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A26" w:rsidRPr="009C0851" w:rsidRDefault="00F346B0" w:rsidP="009C0851">
      <w:pPr>
        <w:pStyle w:val="Nadpiscvien"/>
      </w:pPr>
      <w:bookmarkStart w:id="0" w:name="_Toc492904343"/>
      <w:r w:rsidRPr="00BF7BA5">
        <w:t>Cvičení</w:t>
      </w:r>
      <w:r w:rsidR="00A43A26" w:rsidRPr="00BF7BA5">
        <w:t xml:space="preserve"> 1:</w:t>
      </w:r>
      <w:r w:rsidR="00A43A26" w:rsidRPr="009C0851">
        <w:t xml:space="preserve"> </w:t>
      </w:r>
      <w:r w:rsidR="007478A2">
        <w:t>Zjiš</w:t>
      </w:r>
      <w:r w:rsidR="00305631">
        <w:t>t</w:t>
      </w:r>
      <w:r w:rsidR="007478A2">
        <w:t>ění</w:t>
      </w:r>
      <w:r w:rsidR="00305631">
        <w:t xml:space="preserve"> n</w:t>
      </w:r>
      <w:r w:rsidR="00693C88" w:rsidRPr="009C0851">
        <w:t>ejvětší</w:t>
      </w:r>
      <w:r w:rsidR="007478A2">
        <w:t>ho</w:t>
      </w:r>
      <w:r w:rsidR="00693C88" w:rsidRPr="009C0851">
        <w:t xml:space="preserve"> obrat</w:t>
      </w:r>
      <w:r w:rsidR="007478A2">
        <w:t>u</w:t>
      </w:r>
      <w:r w:rsidR="002B263C" w:rsidRPr="009C0851">
        <w:t xml:space="preserve"> dle </w:t>
      </w:r>
      <w:r w:rsidR="00305631">
        <w:t>produktů</w:t>
      </w:r>
      <w:r w:rsidR="002B263C" w:rsidRPr="009C0851">
        <w:t xml:space="preserve"> a prodejců</w:t>
      </w:r>
      <w:bookmarkEnd w:id="0"/>
    </w:p>
    <w:p w:rsidR="00391001" w:rsidRPr="00305631" w:rsidRDefault="00305631" w:rsidP="00391001">
      <w:pPr>
        <w:jc w:val="center"/>
        <w:rPr>
          <w:color w:val="808080" w:themeColor="background1" w:themeShade="80"/>
        </w:rPr>
      </w:pPr>
      <w:r w:rsidRPr="00305631">
        <w:rPr>
          <w:color w:val="808080" w:themeColor="background1" w:themeShade="80"/>
        </w:rPr>
        <w:t>z</w:t>
      </w:r>
      <w:r w:rsidR="00391001" w:rsidRPr="00305631">
        <w:rPr>
          <w:color w:val="808080" w:themeColor="background1" w:themeShade="80"/>
        </w:rPr>
        <w:t>ačátečník, mírně pokročilý</w:t>
      </w:r>
    </w:p>
    <w:p w:rsidR="00391001" w:rsidRPr="00A43A26" w:rsidRDefault="00391001" w:rsidP="00391001">
      <w:pPr>
        <w:jc w:val="center"/>
        <w:rPr>
          <w:b/>
        </w:rPr>
      </w:pPr>
    </w:p>
    <w:p w:rsidR="00161B7C" w:rsidRPr="00A43A26" w:rsidRDefault="002D1246" w:rsidP="001643CA">
      <w:pPr>
        <w:ind w:left="2124" w:hanging="2124"/>
        <w:rPr>
          <w:sz w:val="24"/>
        </w:rPr>
      </w:pPr>
      <w:r w:rsidRPr="00BF7BA5">
        <w:rPr>
          <w:rStyle w:val="Strong"/>
        </w:rPr>
        <w:t>ÚKOL</w:t>
      </w:r>
      <w:r w:rsidR="002B263C" w:rsidRPr="00BF7BA5">
        <w:rPr>
          <w:rStyle w:val="Strong"/>
        </w:rPr>
        <w:t>:</w:t>
      </w:r>
      <w:r w:rsidR="001A40BB" w:rsidRPr="00A43A26">
        <w:rPr>
          <w:rStyle w:val="Strong"/>
          <w:sz w:val="24"/>
        </w:rPr>
        <w:t xml:space="preserve"> </w:t>
      </w:r>
      <w:r w:rsidR="00693C88" w:rsidRPr="00A43A26">
        <w:rPr>
          <w:rStyle w:val="Strong"/>
          <w:b w:val="0"/>
          <w:sz w:val="24"/>
        </w:rPr>
        <w:tab/>
      </w:r>
      <w:r w:rsidR="00262E15">
        <w:rPr>
          <w:rStyle w:val="Strong"/>
          <w:b w:val="0"/>
          <w:sz w:val="24"/>
        </w:rPr>
        <w:t xml:space="preserve">Z výchozí tabulky </w:t>
      </w:r>
      <w:r w:rsidR="00305631">
        <w:rPr>
          <w:rStyle w:val="Strong"/>
          <w:b w:val="0"/>
          <w:sz w:val="24"/>
        </w:rPr>
        <w:t>zjistěte</w:t>
      </w:r>
      <w:r w:rsidR="00161B7C" w:rsidRPr="00A43A26">
        <w:rPr>
          <w:sz w:val="24"/>
        </w:rPr>
        <w:t>:</w:t>
      </w:r>
    </w:p>
    <w:p w:rsidR="00161B7C" w:rsidRPr="006B2481" w:rsidRDefault="006B2481" w:rsidP="006B2481">
      <w:pPr>
        <w:pStyle w:val="ListParagraph"/>
        <w:numPr>
          <w:ilvl w:val="0"/>
          <w:numId w:val="18"/>
        </w:numPr>
        <w:ind w:left="2410" w:hanging="283"/>
        <w:rPr>
          <w:sz w:val="24"/>
        </w:rPr>
      </w:pPr>
      <w:r>
        <w:rPr>
          <w:sz w:val="24"/>
        </w:rPr>
        <w:t>prodej jakého</w:t>
      </w:r>
      <w:r w:rsidR="00305631">
        <w:rPr>
          <w:sz w:val="24"/>
        </w:rPr>
        <w:t xml:space="preserve"> produkt</w:t>
      </w:r>
      <w:r>
        <w:rPr>
          <w:sz w:val="24"/>
        </w:rPr>
        <w:t>u</w:t>
      </w:r>
      <w:r w:rsidR="00161B7C" w:rsidRPr="00A43A26">
        <w:rPr>
          <w:sz w:val="24"/>
        </w:rPr>
        <w:t xml:space="preserve"> </w:t>
      </w:r>
      <w:r w:rsidR="00305631">
        <w:rPr>
          <w:sz w:val="24"/>
        </w:rPr>
        <w:t>Vám přinesl největší obrat</w:t>
      </w:r>
      <w:r>
        <w:rPr>
          <w:sz w:val="24"/>
        </w:rPr>
        <w:t>,</w:t>
      </w:r>
    </w:p>
    <w:p w:rsidR="002B263C" w:rsidRDefault="006B2481" w:rsidP="00161B7C">
      <w:pPr>
        <w:pStyle w:val="ListParagraph"/>
        <w:numPr>
          <w:ilvl w:val="0"/>
          <w:numId w:val="18"/>
        </w:numPr>
        <w:ind w:left="2410" w:hanging="283"/>
        <w:rPr>
          <w:sz w:val="24"/>
        </w:rPr>
      </w:pPr>
      <w:r>
        <w:rPr>
          <w:sz w:val="24"/>
        </w:rPr>
        <w:t>k</w:t>
      </w:r>
      <w:r w:rsidR="00B42E42" w:rsidRPr="00A43A26">
        <w:rPr>
          <w:sz w:val="24"/>
        </w:rPr>
        <w:t>terý prodejc</w:t>
      </w:r>
      <w:r>
        <w:rPr>
          <w:sz w:val="24"/>
        </w:rPr>
        <w:t>e (</w:t>
      </w:r>
      <w:r w:rsidRPr="006B2481">
        <w:rPr>
          <w:i/>
          <w:sz w:val="24"/>
        </w:rPr>
        <w:t>sloupec Jméno</w:t>
      </w:r>
      <w:r>
        <w:rPr>
          <w:sz w:val="24"/>
        </w:rPr>
        <w:t>) učinil největší obrat.</w:t>
      </w:r>
    </w:p>
    <w:p w:rsidR="00391001" w:rsidRPr="00391001" w:rsidRDefault="00391001" w:rsidP="002B263C">
      <w:pPr>
        <w:rPr>
          <w:rStyle w:val="Strong"/>
        </w:rPr>
      </w:pPr>
    </w:p>
    <w:p w:rsidR="002B263C" w:rsidRPr="00391001" w:rsidRDefault="002D1246" w:rsidP="002B263C">
      <w:pPr>
        <w:rPr>
          <w:rStyle w:val="Strong"/>
        </w:rPr>
      </w:pPr>
      <w:r>
        <w:rPr>
          <w:rStyle w:val="Strong"/>
        </w:rPr>
        <w:t>POTŘEBNÉ ZNALOSTI</w:t>
      </w:r>
      <w:r w:rsidR="002B263C" w:rsidRPr="00391001">
        <w:rPr>
          <w:rStyle w:val="Strong"/>
        </w:rPr>
        <w:t>:</w:t>
      </w:r>
    </w:p>
    <w:p w:rsidR="00DC1FD7" w:rsidRPr="00391001" w:rsidRDefault="00DC1FD7" w:rsidP="00161B7C">
      <w:pPr>
        <w:pStyle w:val="ListParagraph"/>
        <w:numPr>
          <w:ilvl w:val="0"/>
          <w:numId w:val="3"/>
        </w:numPr>
        <w:ind w:left="2410" w:hanging="283"/>
      </w:pPr>
      <w:r w:rsidRPr="00391001">
        <w:t>Výpočet</w:t>
      </w:r>
      <w:r w:rsidR="00B42E42" w:rsidRPr="00391001">
        <w:t xml:space="preserve"> pomocí </w:t>
      </w:r>
      <w:r w:rsidR="00533F8F" w:rsidRPr="00391001">
        <w:t>relativní</w:t>
      </w:r>
      <w:r w:rsidR="00B42E42" w:rsidRPr="00391001">
        <w:t>ch</w:t>
      </w:r>
      <w:r w:rsidR="00533F8F" w:rsidRPr="00391001">
        <w:t xml:space="preserve"> odkaz</w:t>
      </w:r>
      <w:r w:rsidR="00B42E42" w:rsidRPr="00391001">
        <w:t>ů</w:t>
      </w:r>
    </w:p>
    <w:p w:rsidR="00314C1B" w:rsidRPr="00391001" w:rsidRDefault="00314C1B" w:rsidP="00161B7C">
      <w:pPr>
        <w:pStyle w:val="ListParagraph"/>
        <w:numPr>
          <w:ilvl w:val="0"/>
          <w:numId w:val="3"/>
        </w:numPr>
        <w:ind w:left="2410" w:hanging="283"/>
      </w:pPr>
      <w:r w:rsidRPr="00391001">
        <w:t>Formát</w:t>
      </w:r>
      <w:r w:rsidR="006B2481">
        <w:t>ování</w:t>
      </w:r>
      <w:r w:rsidRPr="00391001">
        <w:t xml:space="preserve"> tabulky</w:t>
      </w:r>
    </w:p>
    <w:p w:rsidR="003C08E4" w:rsidRPr="00391001" w:rsidRDefault="00DC1FD7" w:rsidP="00161B7C">
      <w:pPr>
        <w:pStyle w:val="ListParagraph"/>
        <w:numPr>
          <w:ilvl w:val="0"/>
          <w:numId w:val="3"/>
        </w:numPr>
        <w:ind w:left="2410" w:hanging="283"/>
      </w:pPr>
      <w:r w:rsidRPr="00391001">
        <w:t>Kontingenční tabulka</w:t>
      </w:r>
    </w:p>
    <w:p w:rsidR="004F181D" w:rsidRDefault="004F181D" w:rsidP="00A43A26">
      <w:pPr>
        <w:ind w:left="2124" w:hanging="2124"/>
        <w:rPr>
          <w:rStyle w:val="Strong"/>
        </w:rPr>
      </w:pPr>
    </w:p>
    <w:p w:rsidR="0083492D" w:rsidRPr="00391001" w:rsidRDefault="006B2481" w:rsidP="00A43A26">
      <w:pPr>
        <w:ind w:left="2124" w:hanging="2124"/>
        <w:rPr>
          <w:rStyle w:val="Strong"/>
        </w:rPr>
      </w:pPr>
      <w:r>
        <w:rPr>
          <w:rStyle w:val="Strong"/>
        </w:rPr>
        <w:t>TIP</w:t>
      </w:r>
      <w:r w:rsidR="00305631">
        <w:rPr>
          <w:rStyle w:val="Strong"/>
        </w:rPr>
        <w:t xml:space="preserve"> PRO POKROČILÉ</w:t>
      </w:r>
      <w:r w:rsidR="009045AF" w:rsidRPr="00391001">
        <w:rPr>
          <w:rStyle w:val="Strong"/>
        </w:rPr>
        <w:t>:</w:t>
      </w:r>
      <w:r w:rsidR="009045AF" w:rsidRPr="00391001">
        <w:t xml:space="preserve"> </w:t>
      </w:r>
      <w:r w:rsidR="004676EE" w:rsidRPr="00391001">
        <w:tab/>
      </w:r>
      <w:r w:rsidRPr="006B2481">
        <w:rPr>
          <w:rStyle w:val="Strong"/>
          <w:b w:val="0"/>
        </w:rPr>
        <w:t>Z výchozí tabulky</w:t>
      </w:r>
      <w:r w:rsidR="00A43A26" w:rsidRPr="00391001">
        <w:t xml:space="preserve"> </w:t>
      </w:r>
      <w:r>
        <w:t>můžete také zjistit úspěšnost prodejců při prodeji jednotlivých produktů, pro přehlednost můžete výsledek zobrazit v</w:t>
      </w:r>
      <w:r w:rsidR="00A43A26" w:rsidRPr="00391001">
        <w:t xml:space="preserve"> </w:t>
      </w:r>
      <w:r w:rsidR="00533F8F" w:rsidRPr="00391001">
        <w:t>kontingenční</w:t>
      </w:r>
      <w:r w:rsidR="00A43A26" w:rsidRPr="00391001">
        <w:t>m</w:t>
      </w:r>
      <w:r w:rsidR="00533F8F" w:rsidRPr="00391001">
        <w:t xml:space="preserve"> graf</w:t>
      </w:r>
      <w:r>
        <w:t>u</w:t>
      </w:r>
      <w:r w:rsidR="00533F8F" w:rsidRPr="00391001">
        <w:t>.</w:t>
      </w:r>
    </w:p>
    <w:p w:rsidR="004F181D" w:rsidRDefault="004F181D" w:rsidP="00037DF5">
      <w:pPr>
        <w:rPr>
          <w:rStyle w:val="Strong"/>
        </w:rPr>
      </w:pPr>
    </w:p>
    <w:p w:rsidR="001643CA" w:rsidRPr="004F181D" w:rsidRDefault="002D1246" w:rsidP="00037DF5">
      <w:pPr>
        <w:rPr>
          <w:b/>
          <w:u w:val="single"/>
        </w:rPr>
      </w:pPr>
      <w:r>
        <w:rPr>
          <w:rStyle w:val="Strong"/>
        </w:rPr>
        <w:t>VÝCHOZÍ DATA</w:t>
      </w:r>
      <w:r w:rsidR="00D25640" w:rsidRPr="004F181D">
        <w:rPr>
          <w:rStyle w:val="Strong"/>
        </w:rPr>
        <w:t>:</w:t>
      </w:r>
      <w:r w:rsidR="0072364B" w:rsidRPr="004F181D">
        <w:rPr>
          <w:rStyle w:val="Strong"/>
        </w:rPr>
        <w:tab/>
      </w:r>
      <w:r w:rsidR="00391001" w:rsidRPr="004F181D">
        <w:rPr>
          <w:rStyle w:val="Strong"/>
          <w:b w:val="0"/>
        </w:rPr>
        <w:t xml:space="preserve">Soubor </w:t>
      </w:r>
      <w:r w:rsidR="00391001" w:rsidRPr="004F181D">
        <w:rPr>
          <w:rStyle w:val="Strong"/>
        </w:rPr>
        <w:t>„</w:t>
      </w:r>
      <w:r w:rsidR="00BD447B" w:rsidRPr="004F181D">
        <w:t xml:space="preserve">01 </w:t>
      </w:r>
      <w:r w:rsidR="00F15E97">
        <w:t>-</w:t>
      </w:r>
      <w:r w:rsidR="00BD447B" w:rsidRPr="004F181D">
        <w:t xml:space="preserve"> </w:t>
      </w:r>
      <w:r w:rsidR="00F15E97">
        <w:t>Obrat k</w:t>
      </w:r>
      <w:r w:rsidR="0072364B" w:rsidRPr="004F181D">
        <w:t>do co - zdroj.xlsx</w:t>
      </w:r>
      <w:r w:rsidR="00391001" w:rsidRPr="004F181D">
        <w:t>“</w:t>
      </w:r>
    </w:p>
    <w:p w:rsidR="0072364B" w:rsidRDefault="00471865" w:rsidP="00037DF5">
      <w:r>
        <w:rPr>
          <w:b/>
        </w:rPr>
        <w:t>UKÁZKA</w:t>
      </w:r>
      <w:r w:rsidR="002D1246">
        <w:rPr>
          <w:b/>
        </w:rPr>
        <w:t xml:space="preserve"> ŘEŠENÍ</w:t>
      </w:r>
      <w:r w:rsidR="0072364B" w:rsidRPr="004F181D">
        <w:rPr>
          <w:b/>
        </w:rPr>
        <w:t>:</w:t>
      </w:r>
      <w:r w:rsidR="0072364B" w:rsidRPr="004F181D">
        <w:rPr>
          <w:b/>
        </w:rPr>
        <w:tab/>
      </w:r>
      <w:r w:rsidR="00391001" w:rsidRPr="004F181D">
        <w:t>Soubor „</w:t>
      </w:r>
      <w:r w:rsidR="00F15E97">
        <w:t>01 - Obrat k</w:t>
      </w:r>
      <w:r w:rsidR="0072364B" w:rsidRPr="004F181D">
        <w:t xml:space="preserve">do co </w:t>
      </w:r>
      <w:r w:rsidR="00C176D4">
        <w:t>- řeš</w:t>
      </w:r>
      <w:r w:rsidR="0072364B" w:rsidRPr="004F181D">
        <w:t>eni.xlsx</w:t>
      </w:r>
      <w:r w:rsidR="00391001" w:rsidRPr="004F181D">
        <w:t>“</w:t>
      </w:r>
    </w:p>
    <w:p w:rsidR="004F181D" w:rsidRDefault="004F181D" w:rsidP="00037DF5"/>
    <w:p w:rsidR="004F181D" w:rsidRPr="002D1246" w:rsidRDefault="00282287" w:rsidP="00037DF5">
      <w:pPr>
        <w:rPr>
          <w:b/>
          <w:sz w:val="24"/>
        </w:rPr>
      </w:pPr>
      <w:r>
        <w:rPr>
          <w:b/>
          <w:sz w:val="24"/>
        </w:rPr>
        <w:t>DOPORUČENÝ POSTUP</w:t>
      </w:r>
      <w:r w:rsidR="004F181D" w:rsidRPr="002D1246">
        <w:rPr>
          <w:b/>
          <w:sz w:val="24"/>
        </w:rPr>
        <w:t>:</w:t>
      </w:r>
    </w:p>
    <w:p w:rsidR="004F181D" w:rsidRPr="004F181D" w:rsidRDefault="004F181D" w:rsidP="00BF7BA5">
      <w:pPr>
        <w:pStyle w:val="Jakpostupovat-nadpisy"/>
      </w:pPr>
      <w:r w:rsidRPr="004F181D">
        <w:t>Úvod</w:t>
      </w:r>
    </w:p>
    <w:p w:rsidR="004F181D" w:rsidRPr="00BF7BA5" w:rsidRDefault="004F181D" w:rsidP="00BF7BA5">
      <w:pPr>
        <w:pStyle w:val="Jakpostupovat-popis"/>
      </w:pPr>
      <w:r w:rsidRPr="00BF7BA5">
        <w:t>Máte výchozí tabulku</w:t>
      </w:r>
      <w:r w:rsidR="00282287">
        <w:t xml:space="preserve"> s daty</w:t>
      </w:r>
      <w:r w:rsidRPr="00BF7BA5">
        <w:t>.</w:t>
      </w:r>
      <w:bookmarkStart w:id="1" w:name="_GoBack"/>
      <w:bookmarkEnd w:id="1"/>
    </w:p>
    <w:p w:rsidR="004F181D" w:rsidRPr="004F181D" w:rsidRDefault="004F181D" w:rsidP="00BF7BA5">
      <w:pPr>
        <w:pStyle w:val="Jakpostupovat-nadpisy"/>
      </w:pPr>
      <w:r w:rsidRPr="004F181D">
        <w:t>Výpočet</w:t>
      </w:r>
    </w:p>
    <w:p w:rsidR="004F181D" w:rsidRPr="004F181D" w:rsidRDefault="00282287" w:rsidP="00BF7BA5">
      <w:pPr>
        <w:pStyle w:val="Jakpostupovat-popis"/>
      </w:pPr>
      <w:r>
        <w:t>Do tabulky přidejte</w:t>
      </w:r>
      <w:r w:rsidR="004F181D" w:rsidRPr="004F181D">
        <w:t xml:space="preserve"> sloupec s výpočtem</w:t>
      </w:r>
      <w:r>
        <w:t xml:space="preserve"> obratů.</w:t>
      </w:r>
      <w:r w:rsidRPr="00BF7BA5">
        <w:t xml:space="preserve"> </w:t>
      </w:r>
    </w:p>
    <w:p w:rsidR="004F181D" w:rsidRPr="004F181D" w:rsidRDefault="00F0076D" w:rsidP="00BF7BA5">
      <w:pPr>
        <w:pStyle w:val="Jakpostupovat-nadpisy"/>
      </w:pPr>
      <w:r>
        <w:t>F</w:t>
      </w:r>
      <w:r w:rsidR="004F181D" w:rsidRPr="004F181D">
        <w:t>ormát tabulky</w:t>
      </w:r>
    </w:p>
    <w:p w:rsidR="004F181D" w:rsidRPr="004F181D" w:rsidRDefault="00282287" w:rsidP="00BF7BA5">
      <w:pPr>
        <w:pStyle w:val="Jakpostupovat-popis"/>
      </w:pPr>
      <w:r>
        <w:t>Zformátujete tabulku, aby vypadala prezentovatelně</w:t>
      </w:r>
      <w:r w:rsidR="004F181D" w:rsidRPr="004F181D">
        <w:t>.</w:t>
      </w:r>
    </w:p>
    <w:p w:rsidR="004F181D" w:rsidRPr="004F181D" w:rsidRDefault="00F0076D" w:rsidP="00BF7BA5">
      <w:pPr>
        <w:pStyle w:val="Jakpostupovat-nadpisy"/>
      </w:pPr>
      <w:r>
        <w:t>K</w:t>
      </w:r>
      <w:r w:rsidR="00636C66">
        <w:t>ontingenční tabulky</w:t>
      </w:r>
    </w:p>
    <w:p w:rsidR="004F181D" w:rsidRPr="004F181D" w:rsidRDefault="00636C66" w:rsidP="00BF7BA5">
      <w:pPr>
        <w:pStyle w:val="Jakpostupovat-popis"/>
      </w:pPr>
      <w:r>
        <w:t>Vytvoř</w:t>
      </w:r>
      <w:r w:rsidR="004F181D" w:rsidRPr="004F181D">
        <w:t xml:space="preserve">te kontingenční </w:t>
      </w:r>
      <w:r>
        <w:t>tabulky obratu dle zadání (</w:t>
      </w:r>
      <w:r w:rsidRPr="00636C66">
        <w:rPr>
          <w:i/>
        </w:rPr>
        <w:t>Produkt, Jméno</w:t>
      </w:r>
      <w:r>
        <w:t>)</w:t>
      </w:r>
      <w:r w:rsidR="004F181D" w:rsidRPr="004F181D">
        <w:t>.</w:t>
      </w:r>
    </w:p>
    <w:p w:rsidR="004F181D" w:rsidRPr="004F181D" w:rsidRDefault="004F181D" w:rsidP="00BF7BA5">
      <w:pPr>
        <w:pStyle w:val="Jakpostupovat-nadpisy"/>
      </w:pPr>
      <w:r w:rsidRPr="004F181D">
        <w:t>Tip</w:t>
      </w:r>
      <w:r w:rsidR="00636C66">
        <w:t xml:space="preserve"> pro pokročilé</w:t>
      </w:r>
    </w:p>
    <w:p w:rsidR="004F181D" w:rsidRDefault="00AB2B72" w:rsidP="00BF7BA5">
      <w:pPr>
        <w:pStyle w:val="Jakpostupovat-popis"/>
      </w:pPr>
      <w:r>
        <w:t>Vytvoř</w:t>
      </w:r>
      <w:r w:rsidRPr="004F181D">
        <w:t xml:space="preserve">te kontingenční </w:t>
      </w:r>
      <w:r>
        <w:t>tabulku zobrazující úspěšnost prodejců při prodeji jednotlivých produktů</w:t>
      </w:r>
      <w:r w:rsidR="004F181D" w:rsidRPr="004F181D">
        <w:t>.</w:t>
      </w:r>
    </w:p>
    <w:p w:rsidR="004F181D" w:rsidRPr="004F181D" w:rsidRDefault="004F181D" w:rsidP="00037DF5">
      <w:pPr>
        <w:rPr>
          <w:b/>
          <w:u w:val="single"/>
        </w:rPr>
      </w:pPr>
    </w:p>
    <w:p w:rsidR="00BA1700" w:rsidRDefault="00BA1700">
      <w:pPr>
        <w:rPr>
          <w:rStyle w:val="Strong"/>
          <w:sz w:val="24"/>
        </w:rPr>
      </w:pPr>
      <w:r>
        <w:rPr>
          <w:rStyle w:val="Strong"/>
          <w:sz w:val="24"/>
        </w:rPr>
        <w:br w:type="page"/>
      </w:r>
    </w:p>
    <w:p w:rsidR="00D76692" w:rsidRPr="00262E15" w:rsidRDefault="00AB2B72" w:rsidP="00262E15">
      <w:pPr>
        <w:pStyle w:val="Popisobrzku"/>
      </w:pPr>
      <w:r>
        <w:lastRenderedPageBreak/>
        <w:t>Ukázka řešení: Zjištění obratů dle prodejců</w:t>
      </w:r>
    </w:p>
    <w:p w:rsidR="00D76692" w:rsidRDefault="00C9117B" w:rsidP="00037DF5">
      <w:r>
        <w:rPr>
          <w:noProof/>
          <w:lang w:eastAsia="cs-CZ"/>
        </w:rPr>
        <w:drawing>
          <wp:inline distT="0" distB="0" distL="0" distR="0" wp14:anchorId="5A6B4411" wp14:editId="242E0A42">
            <wp:extent cx="4248150" cy="3771569"/>
            <wp:effectExtent l="0" t="0" r="0" b="63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61096" cy="3783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83" w:rsidRDefault="00E45E83" w:rsidP="00262E15">
      <w:pPr>
        <w:pStyle w:val="Popisobrzku"/>
        <w:rPr>
          <w:rStyle w:val="Strong"/>
          <w:b/>
        </w:rPr>
      </w:pPr>
    </w:p>
    <w:p w:rsidR="00AB2B72" w:rsidRPr="00262E15" w:rsidRDefault="00AB2B72" w:rsidP="00AB2B72">
      <w:pPr>
        <w:pStyle w:val="Popisobrzku"/>
      </w:pPr>
      <w:r>
        <w:t>Ukázka řešení: Tip pro pokročilé</w:t>
      </w:r>
    </w:p>
    <w:p w:rsidR="00D76692" w:rsidRDefault="00C9117B" w:rsidP="00037DF5">
      <w:r>
        <w:rPr>
          <w:noProof/>
          <w:lang w:eastAsia="cs-CZ"/>
        </w:rPr>
        <w:drawing>
          <wp:inline distT="0" distB="0" distL="0" distR="0" wp14:anchorId="6E87E04C" wp14:editId="59F73CAE">
            <wp:extent cx="4600575" cy="3967996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7445" cy="3973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181D" w:rsidRPr="004F181D" w:rsidRDefault="0083492D" w:rsidP="004F181D">
      <w:pPr>
        <w:rPr>
          <w:color w:val="BF8F00" w:themeColor="accent4" w:themeShade="BF"/>
        </w:rPr>
      </w:pPr>
      <w:r>
        <w:br w:type="page"/>
      </w:r>
      <w:r w:rsidR="004F181D" w:rsidRPr="004F181D">
        <w:rPr>
          <w:b/>
          <w:sz w:val="24"/>
        </w:rPr>
        <w:lastRenderedPageBreak/>
        <w:t xml:space="preserve">Další </w:t>
      </w:r>
      <w:r w:rsidR="004F181D">
        <w:rPr>
          <w:b/>
          <w:sz w:val="24"/>
        </w:rPr>
        <w:t>zdroje</w:t>
      </w:r>
      <w:r w:rsidR="00E45E83">
        <w:rPr>
          <w:b/>
          <w:sz w:val="24"/>
        </w:rPr>
        <w:t xml:space="preserve"> informací</w:t>
      </w:r>
      <w:r w:rsidR="004F181D" w:rsidRPr="004F181D">
        <w:rPr>
          <w:b/>
          <w:sz w:val="24"/>
        </w:rPr>
        <w:t>:</w:t>
      </w:r>
    </w:p>
    <w:p w:rsidR="004F181D" w:rsidRPr="00C9117B" w:rsidRDefault="00F401BE" w:rsidP="004F181D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10" w:history="1">
        <w:r w:rsidR="004F181D" w:rsidRPr="00C9117B">
          <w:rPr>
            <w:rStyle w:val="Hyperlink"/>
          </w:rPr>
          <w:t>http://office.lasakovi.com/excel/zaklady/relativni-absolutni-odkazy-excel/</w:t>
        </w:r>
      </w:hyperlink>
    </w:p>
    <w:p w:rsidR="004F181D" w:rsidRPr="00C9117B" w:rsidRDefault="00F401BE" w:rsidP="004F181D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11" w:history="1">
        <w:r w:rsidR="004F181D" w:rsidRPr="00C9117B">
          <w:rPr>
            <w:rStyle w:val="Hyperlink"/>
          </w:rPr>
          <w:t>http://office.lasakovi.com/excel/domu/formatovat-jako-tabulku-excel/</w:t>
        </w:r>
      </w:hyperlink>
    </w:p>
    <w:p w:rsidR="00921D28" w:rsidRPr="00305631" w:rsidRDefault="00F401BE" w:rsidP="0044626B">
      <w:pPr>
        <w:pStyle w:val="ListParagraph"/>
        <w:numPr>
          <w:ilvl w:val="0"/>
          <w:numId w:val="15"/>
        </w:numPr>
        <w:rPr>
          <w:color w:val="002060"/>
          <w:u w:val="single"/>
        </w:rPr>
      </w:pPr>
      <w:hyperlink r:id="rId12" w:history="1">
        <w:r w:rsidR="004F181D" w:rsidRPr="00C9117B">
          <w:rPr>
            <w:rStyle w:val="Hyperlink"/>
          </w:rPr>
          <w:t>http://office.lasakovi.com/excel/kontingencni-tabulka/kontingencni-tabulka-excel-vytvoreni/</w:t>
        </w:r>
      </w:hyperlink>
    </w:p>
    <w:sectPr w:rsidR="00921D28" w:rsidRPr="00305631" w:rsidSect="0044626B">
      <w:headerReference w:type="default" r:id="rId13"/>
      <w:footerReference w:type="default" r:id="rId14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1BE" w:rsidRDefault="00F401BE" w:rsidP="00921D28">
      <w:pPr>
        <w:spacing w:after="0" w:line="240" w:lineRule="auto"/>
      </w:pPr>
      <w:r>
        <w:separator/>
      </w:r>
    </w:p>
  </w:endnote>
  <w:endnote w:type="continuationSeparator" w:id="0">
    <w:p w:rsidR="00F401BE" w:rsidRDefault="00F401BE" w:rsidP="00921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3794"/>
      <w:gridCol w:w="1560"/>
      <w:gridCol w:w="3934"/>
    </w:tblGrid>
    <w:tr w:rsidR="005F2A4F" w:rsidTr="00921D28">
      <w:trPr>
        <w:trHeight w:val="151"/>
      </w:trPr>
      <w:tc>
        <w:tcPr>
          <w:tcW w:w="2042" w:type="pct"/>
          <w:tcBorders>
            <w:bottom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 w:val="restart"/>
          <w:noWrap/>
          <w:vAlign w:val="center"/>
        </w:tcPr>
        <w:p w:rsidR="005F2A4F" w:rsidRDefault="005F2A4F" w:rsidP="00921D28">
          <w:pPr>
            <w:pStyle w:val="NoSpacing"/>
            <w:jc w:val="center"/>
            <w:rPr>
              <w:rFonts w:asciiTheme="majorHAnsi" w:eastAsiaTheme="majorEastAsia" w:hAnsiTheme="majorHAnsi" w:cstheme="majorBidi"/>
            </w:rPr>
          </w:pPr>
          <w:r w:rsidRPr="0062656D">
            <w:rPr>
              <w:rStyle w:val="Strong"/>
            </w:rPr>
            <w:t xml:space="preserve">Stránka </w:t>
          </w:r>
          <w:r w:rsidRPr="0062656D">
            <w:rPr>
              <w:rStyle w:val="Strong"/>
            </w:rPr>
            <w:fldChar w:fldCharType="begin"/>
          </w:r>
          <w:r w:rsidRPr="0062656D">
            <w:rPr>
              <w:rStyle w:val="Strong"/>
            </w:rPr>
            <w:instrText>PAGE  \* MERGEFORMAT</w:instrText>
          </w:r>
          <w:r w:rsidRPr="0062656D">
            <w:rPr>
              <w:rStyle w:val="Strong"/>
            </w:rPr>
            <w:fldChar w:fldCharType="separate"/>
          </w:r>
          <w:r w:rsidR="00F15E97">
            <w:rPr>
              <w:rStyle w:val="Strong"/>
              <w:noProof/>
            </w:rPr>
            <w:t>3</w:t>
          </w:r>
          <w:r w:rsidRPr="0062656D">
            <w:rPr>
              <w:rStyle w:val="Strong"/>
            </w:rPr>
            <w:fldChar w:fldCharType="end"/>
          </w:r>
        </w:p>
      </w:tc>
      <w:tc>
        <w:tcPr>
          <w:tcW w:w="2118" w:type="pct"/>
          <w:tcBorders>
            <w:bottom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  <w:tr w:rsidR="005F2A4F" w:rsidTr="00921D28">
      <w:trPr>
        <w:trHeight w:val="150"/>
      </w:trPr>
      <w:tc>
        <w:tcPr>
          <w:tcW w:w="2042" w:type="pct"/>
          <w:tcBorders>
            <w:top w:val="single" w:sz="4" w:space="0" w:color="5B9BD5" w:themeColor="accent1"/>
          </w:tcBorders>
        </w:tcPr>
        <w:p w:rsidR="005F2A4F" w:rsidRDefault="005F2A4F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839" w:type="pct"/>
          <w:vMerge/>
        </w:tcPr>
        <w:p w:rsidR="005F2A4F" w:rsidRDefault="005F2A4F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118" w:type="pct"/>
          <w:tcBorders>
            <w:top w:val="single" w:sz="4" w:space="0" w:color="5B9BD5" w:themeColor="accent1"/>
          </w:tcBorders>
        </w:tcPr>
        <w:p w:rsidR="005F2A4F" w:rsidRPr="0062656D" w:rsidRDefault="005F2A4F">
          <w:pPr>
            <w:pStyle w:val="Header"/>
            <w:rPr>
              <w:rStyle w:val="Strong"/>
            </w:rPr>
          </w:pPr>
        </w:p>
      </w:tc>
    </w:tr>
  </w:tbl>
  <w:p w:rsidR="005F2A4F" w:rsidRDefault="005F2A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1BE" w:rsidRDefault="00F401BE" w:rsidP="00921D28">
      <w:pPr>
        <w:spacing w:after="0" w:line="240" w:lineRule="auto"/>
      </w:pPr>
      <w:r>
        <w:separator/>
      </w:r>
    </w:p>
  </w:footnote>
  <w:footnote w:type="continuationSeparator" w:id="0">
    <w:p w:rsidR="00F401BE" w:rsidRDefault="00F401BE" w:rsidP="00921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0851" w:rsidRDefault="009C0851">
    <w:pPr>
      <w:pStyle w:val="Header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636FE9D" wp14:editId="56D281B5">
          <wp:simplePos x="0" y="0"/>
          <wp:positionH relativeFrom="page">
            <wp:posOffset>5839460</wp:posOffset>
          </wp:positionH>
          <wp:positionV relativeFrom="paragraph">
            <wp:posOffset>-231140</wp:posOffset>
          </wp:positionV>
          <wp:extent cx="1422399" cy="533400"/>
          <wp:effectExtent l="0" t="0" r="6985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eduo_wh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772" cy="538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47D57"/>
    <w:multiLevelType w:val="hybridMultilevel"/>
    <w:tmpl w:val="95381F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9EC"/>
    <w:multiLevelType w:val="hybridMultilevel"/>
    <w:tmpl w:val="FA842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96411"/>
    <w:multiLevelType w:val="hybridMultilevel"/>
    <w:tmpl w:val="61208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2634C1"/>
    <w:multiLevelType w:val="hybridMultilevel"/>
    <w:tmpl w:val="05060D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5726C"/>
    <w:multiLevelType w:val="hybridMultilevel"/>
    <w:tmpl w:val="B30202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8519C"/>
    <w:multiLevelType w:val="hybridMultilevel"/>
    <w:tmpl w:val="7810738E"/>
    <w:lvl w:ilvl="0" w:tplc="A90CA2B6">
      <w:numFmt w:val="decimal"/>
      <w:pStyle w:val="Jakpostupovat-nadpisy"/>
      <w:lvlText w:val="%1."/>
      <w:lvlJc w:val="left"/>
      <w:pPr>
        <w:ind w:left="28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60F3E"/>
    <w:multiLevelType w:val="hybridMultilevel"/>
    <w:tmpl w:val="D5886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40220"/>
    <w:multiLevelType w:val="hybridMultilevel"/>
    <w:tmpl w:val="71BA8A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63DA"/>
    <w:multiLevelType w:val="hybridMultilevel"/>
    <w:tmpl w:val="DF9637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B22A6"/>
    <w:multiLevelType w:val="hybridMultilevel"/>
    <w:tmpl w:val="ED0465A6"/>
    <w:lvl w:ilvl="0" w:tplc="0405000F">
      <w:start w:val="1"/>
      <w:numFmt w:val="decimal"/>
      <w:lvlText w:val="%1."/>
      <w:lvlJc w:val="left"/>
      <w:pPr>
        <w:ind w:left="2847" w:hanging="360"/>
      </w:pPr>
    </w:lvl>
    <w:lvl w:ilvl="1" w:tplc="04050019" w:tentative="1">
      <w:start w:val="1"/>
      <w:numFmt w:val="lowerLetter"/>
      <w:lvlText w:val="%2."/>
      <w:lvlJc w:val="left"/>
      <w:pPr>
        <w:ind w:left="3567" w:hanging="360"/>
      </w:pPr>
    </w:lvl>
    <w:lvl w:ilvl="2" w:tplc="0405001B" w:tentative="1">
      <w:start w:val="1"/>
      <w:numFmt w:val="lowerRoman"/>
      <w:lvlText w:val="%3."/>
      <w:lvlJc w:val="right"/>
      <w:pPr>
        <w:ind w:left="4287" w:hanging="180"/>
      </w:pPr>
    </w:lvl>
    <w:lvl w:ilvl="3" w:tplc="0405000F" w:tentative="1">
      <w:start w:val="1"/>
      <w:numFmt w:val="decimal"/>
      <w:lvlText w:val="%4."/>
      <w:lvlJc w:val="left"/>
      <w:pPr>
        <w:ind w:left="5007" w:hanging="360"/>
      </w:pPr>
    </w:lvl>
    <w:lvl w:ilvl="4" w:tplc="04050019" w:tentative="1">
      <w:start w:val="1"/>
      <w:numFmt w:val="lowerLetter"/>
      <w:lvlText w:val="%5."/>
      <w:lvlJc w:val="left"/>
      <w:pPr>
        <w:ind w:left="5727" w:hanging="360"/>
      </w:pPr>
    </w:lvl>
    <w:lvl w:ilvl="5" w:tplc="0405001B" w:tentative="1">
      <w:start w:val="1"/>
      <w:numFmt w:val="lowerRoman"/>
      <w:lvlText w:val="%6."/>
      <w:lvlJc w:val="right"/>
      <w:pPr>
        <w:ind w:left="6447" w:hanging="180"/>
      </w:pPr>
    </w:lvl>
    <w:lvl w:ilvl="6" w:tplc="0405000F" w:tentative="1">
      <w:start w:val="1"/>
      <w:numFmt w:val="decimal"/>
      <w:lvlText w:val="%7."/>
      <w:lvlJc w:val="left"/>
      <w:pPr>
        <w:ind w:left="7167" w:hanging="360"/>
      </w:pPr>
    </w:lvl>
    <w:lvl w:ilvl="7" w:tplc="04050019" w:tentative="1">
      <w:start w:val="1"/>
      <w:numFmt w:val="lowerLetter"/>
      <w:lvlText w:val="%8."/>
      <w:lvlJc w:val="left"/>
      <w:pPr>
        <w:ind w:left="7887" w:hanging="360"/>
      </w:pPr>
    </w:lvl>
    <w:lvl w:ilvl="8" w:tplc="040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515F7292"/>
    <w:multiLevelType w:val="hybridMultilevel"/>
    <w:tmpl w:val="54E2F9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7265F"/>
    <w:multiLevelType w:val="hybridMultilevel"/>
    <w:tmpl w:val="7CBEF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0E19E5"/>
    <w:multiLevelType w:val="hybridMultilevel"/>
    <w:tmpl w:val="1868A5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2146F9"/>
    <w:multiLevelType w:val="multilevel"/>
    <w:tmpl w:val="01C4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9B816D7"/>
    <w:multiLevelType w:val="hybridMultilevel"/>
    <w:tmpl w:val="83F01E32"/>
    <w:lvl w:ilvl="0" w:tplc="ADA06AF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B0196"/>
    <w:multiLevelType w:val="hybridMultilevel"/>
    <w:tmpl w:val="19D668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983891"/>
    <w:multiLevelType w:val="hybridMultilevel"/>
    <w:tmpl w:val="B8B0B6B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7" w15:restartNumberingAfterBreak="0">
    <w:nsid w:val="6EE81992"/>
    <w:multiLevelType w:val="hybridMultilevel"/>
    <w:tmpl w:val="58FE9BCE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 w15:restartNumberingAfterBreak="0">
    <w:nsid w:val="711804F6"/>
    <w:multiLevelType w:val="hybridMultilevel"/>
    <w:tmpl w:val="1EDC54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A5D2281"/>
    <w:multiLevelType w:val="hybridMultilevel"/>
    <w:tmpl w:val="E9529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7C6CF3"/>
    <w:multiLevelType w:val="multilevel"/>
    <w:tmpl w:val="0405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4"/>
  </w:num>
  <w:num w:numId="2">
    <w:abstractNumId w:val="1"/>
  </w:num>
  <w:num w:numId="3">
    <w:abstractNumId w:val="18"/>
  </w:num>
  <w:num w:numId="4">
    <w:abstractNumId w:val="12"/>
  </w:num>
  <w:num w:numId="5">
    <w:abstractNumId w:val="19"/>
  </w:num>
  <w:num w:numId="6">
    <w:abstractNumId w:val="20"/>
  </w:num>
  <w:num w:numId="7">
    <w:abstractNumId w:val="13"/>
  </w:num>
  <w:num w:numId="8">
    <w:abstractNumId w:val="7"/>
  </w:num>
  <w:num w:numId="9">
    <w:abstractNumId w:val="15"/>
  </w:num>
  <w:num w:numId="10">
    <w:abstractNumId w:val="10"/>
  </w:num>
  <w:num w:numId="11">
    <w:abstractNumId w:val="3"/>
  </w:num>
  <w:num w:numId="12">
    <w:abstractNumId w:val="11"/>
  </w:num>
  <w:num w:numId="13">
    <w:abstractNumId w:val="17"/>
  </w:num>
  <w:num w:numId="14">
    <w:abstractNumId w:val="8"/>
  </w:num>
  <w:num w:numId="15">
    <w:abstractNumId w:val="6"/>
  </w:num>
  <w:num w:numId="16">
    <w:abstractNumId w:val="4"/>
  </w:num>
  <w:num w:numId="17">
    <w:abstractNumId w:val="16"/>
  </w:num>
  <w:num w:numId="18">
    <w:abstractNumId w:val="9"/>
  </w:num>
  <w:num w:numId="19">
    <w:abstractNumId w:val="2"/>
  </w:num>
  <w:num w:numId="20">
    <w:abstractNumId w:val="5"/>
  </w:num>
  <w:num w:numId="21">
    <w:abstractNumId w:val="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30A"/>
    <w:rsid w:val="00002CB7"/>
    <w:rsid w:val="00020658"/>
    <w:rsid w:val="000374B5"/>
    <w:rsid w:val="00037DF5"/>
    <w:rsid w:val="00062CBC"/>
    <w:rsid w:val="00086930"/>
    <w:rsid w:val="00087961"/>
    <w:rsid w:val="000B02F2"/>
    <w:rsid w:val="000B3C9E"/>
    <w:rsid w:val="000C0947"/>
    <w:rsid w:val="000D3DAE"/>
    <w:rsid w:val="000E0F5A"/>
    <w:rsid w:val="00110EBC"/>
    <w:rsid w:val="00114528"/>
    <w:rsid w:val="001236D6"/>
    <w:rsid w:val="0012596E"/>
    <w:rsid w:val="001322DF"/>
    <w:rsid w:val="00145C5D"/>
    <w:rsid w:val="0015036D"/>
    <w:rsid w:val="001511CE"/>
    <w:rsid w:val="00161B7C"/>
    <w:rsid w:val="001630C7"/>
    <w:rsid w:val="001643CA"/>
    <w:rsid w:val="001803B4"/>
    <w:rsid w:val="0018336B"/>
    <w:rsid w:val="00192411"/>
    <w:rsid w:val="00194286"/>
    <w:rsid w:val="00196ACD"/>
    <w:rsid w:val="001A40BB"/>
    <w:rsid w:val="001C3A31"/>
    <w:rsid w:val="001E54C3"/>
    <w:rsid w:val="001E71B0"/>
    <w:rsid w:val="00215D96"/>
    <w:rsid w:val="00225073"/>
    <w:rsid w:val="00253FC6"/>
    <w:rsid w:val="0025412C"/>
    <w:rsid w:val="00255A19"/>
    <w:rsid w:val="00262E15"/>
    <w:rsid w:val="00273568"/>
    <w:rsid w:val="00275B89"/>
    <w:rsid w:val="002771FB"/>
    <w:rsid w:val="00282287"/>
    <w:rsid w:val="002B263C"/>
    <w:rsid w:val="002C15BC"/>
    <w:rsid w:val="002D1246"/>
    <w:rsid w:val="002D2156"/>
    <w:rsid w:val="002D6357"/>
    <w:rsid w:val="002E419C"/>
    <w:rsid w:val="002E47D3"/>
    <w:rsid w:val="00305631"/>
    <w:rsid w:val="0030796E"/>
    <w:rsid w:val="00314C1B"/>
    <w:rsid w:val="00314C2F"/>
    <w:rsid w:val="003465C2"/>
    <w:rsid w:val="00360366"/>
    <w:rsid w:val="00373611"/>
    <w:rsid w:val="00373ECC"/>
    <w:rsid w:val="003907C2"/>
    <w:rsid w:val="00391001"/>
    <w:rsid w:val="003927E6"/>
    <w:rsid w:val="003A4CC4"/>
    <w:rsid w:val="003C08E4"/>
    <w:rsid w:val="003D2FDE"/>
    <w:rsid w:val="003D3FAF"/>
    <w:rsid w:val="003D7F5F"/>
    <w:rsid w:val="003F189B"/>
    <w:rsid w:val="003F3922"/>
    <w:rsid w:val="00412DCC"/>
    <w:rsid w:val="00413A7F"/>
    <w:rsid w:val="004302E9"/>
    <w:rsid w:val="00436F24"/>
    <w:rsid w:val="00440CDA"/>
    <w:rsid w:val="00442E66"/>
    <w:rsid w:val="00445F24"/>
    <w:rsid w:val="0044626B"/>
    <w:rsid w:val="0045199F"/>
    <w:rsid w:val="004532ED"/>
    <w:rsid w:val="00453785"/>
    <w:rsid w:val="00453EDC"/>
    <w:rsid w:val="00457069"/>
    <w:rsid w:val="00463EE5"/>
    <w:rsid w:val="004676EE"/>
    <w:rsid w:val="00471602"/>
    <w:rsid w:val="00471865"/>
    <w:rsid w:val="00474DC1"/>
    <w:rsid w:val="00492434"/>
    <w:rsid w:val="00493558"/>
    <w:rsid w:val="004A022C"/>
    <w:rsid w:val="004D5475"/>
    <w:rsid w:val="004E2B4B"/>
    <w:rsid w:val="004E777B"/>
    <w:rsid w:val="004F181D"/>
    <w:rsid w:val="004F4B77"/>
    <w:rsid w:val="00505BA5"/>
    <w:rsid w:val="005163F1"/>
    <w:rsid w:val="00533926"/>
    <w:rsid w:val="00533F8F"/>
    <w:rsid w:val="00555E1B"/>
    <w:rsid w:val="00557AE2"/>
    <w:rsid w:val="005701F0"/>
    <w:rsid w:val="00575380"/>
    <w:rsid w:val="00576A55"/>
    <w:rsid w:val="005851C2"/>
    <w:rsid w:val="00585F41"/>
    <w:rsid w:val="00592D4A"/>
    <w:rsid w:val="005A2730"/>
    <w:rsid w:val="005A30A4"/>
    <w:rsid w:val="005C274B"/>
    <w:rsid w:val="005C4D9A"/>
    <w:rsid w:val="005D1F42"/>
    <w:rsid w:val="005D2FB2"/>
    <w:rsid w:val="005E0485"/>
    <w:rsid w:val="005F2A4F"/>
    <w:rsid w:val="00600A5E"/>
    <w:rsid w:val="0062656D"/>
    <w:rsid w:val="0063421C"/>
    <w:rsid w:val="00636C66"/>
    <w:rsid w:val="00646FE4"/>
    <w:rsid w:val="00650CDB"/>
    <w:rsid w:val="0066303E"/>
    <w:rsid w:val="00667C44"/>
    <w:rsid w:val="006747AF"/>
    <w:rsid w:val="00684CCA"/>
    <w:rsid w:val="00693C88"/>
    <w:rsid w:val="006B0257"/>
    <w:rsid w:val="006B2481"/>
    <w:rsid w:val="006B5867"/>
    <w:rsid w:val="006B7ECB"/>
    <w:rsid w:val="006F0303"/>
    <w:rsid w:val="006F3F1F"/>
    <w:rsid w:val="006F7B59"/>
    <w:rsid w:val="007059FD"/>
    <w:rsid w:val="007150F5"/>
    <w:rsid w:val="00716021"/>
    <w:rsid w:val="0072364B"/>
    <w:rsid w:val="007443AE"/>
    <w:rsid w:val="007478A2"/>
    <w:rsid w:val="0075463E"/>
    <w:rsid w:val="0076774E"/>
    <w:rsid w:val="00787335"/>
    <w:rsid w:val="007B6E35"/>
    <w:rsid w:val="007B7688"/>
    <w:rsid w:val="007D27EA"/>
    <w:rsid w:val="00802385"/>
    <w:rsid w:val="00826D57"/>
    <w:rsid w:val="00827241"/>
    <w:rsid w:val="00831730"/>
    <w:rsid w:val="0083492D"/>
    <w:rsid w:val="00840E0F"/>
    <w:rsid w:val="00842A7A"/>
    <w:rsid w:val="00852FC8"/>
    <w:rsid w:val="00862E6F"/>
    <w:rsid w:val="008644B7"/>
    <w:rsid w:val="00882DBC"/>
    <w:rsid w:val="00882F42"/>
    <w:rsid w:val="00891BC0"/>
    <w:rsid w:val="00897006"/>
    <w:rsid w:val="008B3FD7"/>
    <w:rsid w:val="008B7984"/>
    <w:rsid w:val="008B7B87"/>
    <w:rsid w:val="008C29B2"/>
    <w:rsid w:val="008C7E3E"/>
    <w:rsid w:val="008D41EB"/>
    <w:rsid w:val="008D7280"/>
    <w:rsid w:val="008E4EDC"/>
    <w:rsid w:val="008E530A"/>
    <w:rsid w:val="008F1540"/>
    <w:rsid w:val="008F1BF5"/>
    <w:rsid w:val="0090380E"/>
    <w:rsid w:val="009045AF"/>
    <w:rsid w:val="00905416"/>
    <w:rsid w:val="009129D8"/>
    <w:rsid w:val="00913412"/>
    <w:rsid w:val="00921D28"/>
    <w:rsid w:val="00927328"/>
    <w:rsid w:val="00927C17"/>
    <w:rsid w:val="009350BC"/>
    <w:rsid w:val="009372DC"/>
    <w:rsid w:val="009431E9"/>
    <w:rsid w:val="00972866"/>
    <w:rsid w:val="00974BB2"/>
    <w:rsid w:val="00980D0B"/>
    <w:rsid w:val="00981647"/>
    <w:rsid w:val="0098772E"/>
    <w:rsid w:val="009A0171"/>
    <w:rsid w:val="009B3D34"/>
    <w:rsid w:val="009C0851"/>
    <w:rsid w:val="009C6E32"/>
    <w:rsid w:val="009F1123"/>
    <w:rsid w:val="009F3A45"/>
    <w:rsid w:val="009F6781"/>
    <w:rsid w:val="00A10E09"/>
    <w:rsid w:val="00A174D7"/>
    <w:rsid w:val="00A20542"/>
    <w:rsid w:val="00A21E52"/>
    <w:rsid w:val="00A43A26"/>
    <w:rsid w:val="00A45432"/>
    <w:rsid w:val="00A536E0"/>
    <w:rsid w:val="00A63D71"/>
    <w:rsid w:val="00A6781B"/>
    <w:rsid w:val="00A77C33"/>
    <w:rsid w:val="00AA5608"/>
    <w:rsid w:val="00AB2B72"/>
    <w:rsid w:val="00AE1B4A"/>
    <w:rsid w:val="00AE7810"/>
    <w:rsid w:val="00B345CA"/>
    <w:rsid w:val="00B42217"/>
    <w:rsid w:val="00B42E42"/>
    <w:rsid w:val="00B42EE5"/>
    <w:rsid w:val="00B45FD7"/>
    <w:rsid w:val="00B51C9E"/>
    <w:rsid w:val="00B56821"/>
    <w:rsid w:val="00B577B7"/>
    <w:rsid w:val="00B81779"/>
    <w:rsid w:val="00BA1700"/>
    <w:rsid w:val="00BA31DF"/>
    <w:rsid w:val="00BA6C81"/>
    <w:rsid w:val="00BB5FDC"/>
    <w:rsid w:val="00BC0DD8"/>
    <w:rsid w:val="00BD447B"/>
    <w:rsid w:val="00BF2061"/>
    <w:rsid w:val="00BF7BA5"/>
    <w:rsid w:val="00C1308F"/>
    <w:rsid w:val="00C13ABF"/>
    <w:rsid w:val="00C1446E"/>
    <w:rsid w:val="00C176D4"/>
    <w:rsid w:val="00C239BE"/>
    <w:rsid w:val="00C264D2"/>
    <w:rsid w:val="00C33D9F"/>
    <w:rsid w:val="00C35873"/>
    <w:rsid w:val="00C4033D"/>
    <w:rsid w:val="00C42CF5"/>
    <w:rsid w:val="00C755A6"/>
    <w:rsid w:val="00C766A5"/>
    <w:rsid w:val="00C80C87"/>
    <w:rsid w:val="00C9117B"/>
    <w:rsid w:val="00CA6BD2"/>
    <w:rsid w:val="00CE24AC"/>
    <w:rsid w:val="00CF4630"/>
    <w:rsid w:val="00D01FAB"/>
    <w:rsid w:val="00D146B8"/>
    <w:rsid w:val="00D2151C"/>
    <w:rsid w:val="00D25640"/>
    <w:rsid w:val="00D36248"/>
    <w:rsid w:val="00D37B27"/>
    <w:rsid w:val="00D40BF1"/>
    <w:rsid w:val="00D4438E"/>
    <w:rsid w:val="00D540B6"/>
    <w:rsid w:val="00D56871"/>
    <w:rsid w:val="00D60835"/>
    <w:rsid w:val="00D70FE5"/>
    <w:rsid w:val="00D76692"/>
    <w:rsid w:val="00D92379"/>
    <w:rsid w:val="00D93C94"/>
    <w:rsid w:val="00DA019F"/>
    <w:rsid w:val="00DB77F1"/>
    <w:rsid w:val="00DC1FD7"/>
    <w:rsid w:val="00DE4DD6"/>
    <w:rsid w:val="00DF468D"/>
    <w:rsid w:val="00DF4959"/>
    <w:rsid w:val="00E040F8"/>
    <w:rsid w:val="00E07E8D"/>
    <w:rsid w:val="00E10A63"/>
    <w:rsid w:val="00E32B9E"/>
    <w:rsid w:val="00E45E83"/>
    <w:rsid w:val="00E4716F"/>
    <w:rsid w:val="00E473D8"/>
    <w:rsid w:val="00E62AC5"/>
    <w:rsid w:val="00E66124"/>
    <w:rsid w:val="00E75367"/>
    <w:rsid w:val="00E759FB"/>
    <w:rsid w:val="00E96606"/>
    <w:rsid w:val="00EA4756"/>
    <w:rsid w:val="00EB08E1"/>
    <w:rsid w:val="00F0076D"/>
    <w:rsid w:val="00F01F1A"/>
    <w:rsid w:val="00F0308C"/>
    <w:rsid w:val="00F0426A"/>
    <w:rsid w:val="00F05DC6"/>
    <w:rsid w:val="00F07002"/>
    <w:rsid w:val="00F1017D"/>
    <w:rsid w:val="00F15E97"/>
    <w:rsid w:val="00F30170"/>
    <w:rsid w:val="00F332FF"/>
    <w:rsid w:val="00F346B0"/>
    <w:rsid w:val="00F401BE"/>
    <w:rsid w:val="00F4656D"/>
    <w:rsid w:val="00F46EBD"/>
    <w:rsid w:val="00F73200"/>
    <w:rsid w:val="00F81253"/>
    <w:rsid w:val="00F813CE"/>
    <w:rsid w:val="00FD771C"/>
    <w:rsid w:val="00FE24AA"/>
    <w:rsid w:val="00FE5815"/>
    <w:rsid w:val="00FF120D"/>
    <w:rsid w:val="00FF64B5"/>
    <w:rsid w:val="00FF67D7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0D8B3"/>
  <w15:docId w15:val="{E1109ED3-0B60-4AC2-94F9-A05F86DA6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640"/>
  </w:style>
  <w:style w:type="paragraph" w:styleId="Heading1">
    <w:name w:val="heading 1"/>
    <w:basedOn w:val="Normal"/>
    <w:next w:val="Normal"/>
    <w:link w:val="Heading1Char"/>
    <w:uiPriority w:val="9"/>
    <w:qFormat/>
    <w:rsid w:val="00D37B27"/>
    <w:pPr>
      <w:keepNext/>
      <w:keepLines/>
      <w:pageBreakBefore/>
      <w:numPr>
        <w:numId w:val="6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6A55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76A55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676EE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6EE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6EE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6EE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6EE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6EE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B2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76A55"/>
    <w:rPr>
      <w:rFonts w:asciiTheme="majorHAnsi" w:eastAsiaTheme="majorEastAsia" w:hAnsiTheme="majorHAnsi" w:cstheme="majorBidi"/>
      <w:color w:val="2E74B5" w:themeColor="accent1" w:themeShade="BF"/>
      <w:sz w:val="32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C80C87"/>
    <w:pPr>
      <w:spacing w:before="480" w:line="276" w:lineRule="auto"/>
      <w:outlineLvl w:val="9"/>
    </w:pPr>
    <w:rPr>
      <w:b/>
      <w:bCs/>
      <w:sz w:val="28"/>
      <w:szCs w:val="28"/>
      <w:lang w:eastAsia="cs-CZ"/>
    </w:rPr>
  </w:style>
  <w:style w:type="paragraph" w:styleId="TOC1">
    <w:name w:val="toc 1"/>
    <w:basedOn w:val="Normal"/>
    <w:next w:val="Normal"/>
    <w:autoRedefine/>
    <w:uiPriority w:val="39"/>
    <w:unhideWhenUsed/>
    <w:rsid w:val="00C80C8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80C8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80C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C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576A55"/>
    <w:rPr>
      <w:rFonts w:asciiTheme="majorHAnsi" w:eastAsiaTheme="majorEastAsia" w:hAnsiTheme="majorHAnsi" w:cstheme="majorBidi"/>
      <w:b/>
      <w:bCs/>
      <w:color w:val="5B9BD5" w:themeColor="accent1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F1017D"/>
    <w:pPr>
      <w:spacing w:after="100"/>
      <w:ind w:left="440"/>
    </w:pPr>
  </w:style>
  <w:style w:type="paragraph" w:styleId="ListParagraph">
    <w:name w:val="List Paragraph"/>
    <w:basedOn w:val="Normal"/>
    <w:uiPriority w:val="34"/>
    <w:qFormat/>
    <w:rsid w:val="001803B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4676EE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6E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6E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6E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6E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4626B"/>
    <w:pPr>
      <w:spacing w:after="0" w:line="240" w:lineRule="auto"/>
      <w:ind w:left="220" w:hanging="220"/>
    </w:pPr>
  </w:style>
  <w:style w:type="paragraph" w:styleId="Header">
    <w:name w:val="header"/>
    <w:basedOn w:val="Normal"/>
    <w:link w:val="Head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D28"/>
  </w:style>
  <w:style w:type="paragraph" w:styleId="Footer">
    <w:name w:val="footer"/>
    <w:basedOn w:val="Normal"/>
    <w:link w:val="FooterChar"/>
    <w:uiPriority w:val="99"/>
    <w:unhideWhenUsed/>
    <w:rsid w:val="00921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D28"/>
  </w:style>
  <w:style w:type="paragraph" w:styleId="NoSpacing">
    <w:name w:val="No Spacing"/>
    <w:link w:val="NoSpacingChar"/>
    <w:uiPriority w:val="1"/>
    <w:qFormat/>
    <w:rsid w:val="00921D28"/>
    <w:pPr>
      <w:spacing w:after="0" w:line="240" w:lineRule="auto"/>
    </w:pPr>
    <w:rPr>
      <w:rFonts w:eastAsiaTheme="minorEastAsia"/>
      <w:lang w:eastAsia="cs-CZ"/>
    </w:rPr>
  </w:style>
  <w:style w:type="character" w:customStyle="1" w:styleId="NoSpacingChar">
    <w:name w:val="No Spacing Char"/>
    <w:basedOn w:val="DefaultParagraphFont"/>
    <w:link w:val="NoSpacing"/>
    <w:uiPriority w:val="1"/>
    <w:rsid w:val="00921D28"/>
    <w:rPr>
      <w:rFonts w:eastAsiaTheme="minorEastAsia"/>
      <w:lang w:eastAsia="cs-CZ"/>
    </w:rPr>
  </w:style>
  <w:style w:type="table" w:styleId="TableGrid">
    <w:name w:val="Table Grid"/>
    <w:basedOn w:val="TableNormal"/>
    <w:uiPriority w:val="39"/>
    <w:rsid w:val="008C7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34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4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4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492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3492D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D37B27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C3A31"/>
    <w:rPr>
      <w:color w:val="954F72" w:themeColor="followedHyperlink"/>
      <w:u w:val="single"/>
    </w:rPr>
  </w:style>
  <w:style w:type="paragraph" w:customStyle="1" w:styleId="Nadpiscvien">
    <w:name w:val="Nadpis cvičení"/>
    <w:basedOn w:val="Heading1"/>
    <w:link w:val="NadpiscvienChar"/>
    <w:qFormat/>
    <w:rsid w:val="009C0851"/>
    <w:pPr>
      <w:numPr>
        <w:numId w:val="0"/>
      </w:numPr>
      <w:spacing w:after="0"/>
      <w:ind w:left="431" w:hanging="431"/>
      <w:jc w:val="center"/>
    </w:pPr>
    <w:rPr>
      <w:b/>
      <w:color w:val="auto"/>
      <w:sz w:val="36"/>
    </w:rPr>
  </w:style>
  <w:style w:type="paragraph" w:customStyle="1" w:styleId="Jakpostupovat-popis">
    <w:name w:val="Jak postupovat - popis"/>
    <w:basedOn w:val="Normal"/>
    <w:link w:val="Jakpostupovat-popisChar"/>
    <w:qFormat/>
    <w:rsid w:val="00BF7BA5"/>
    <w:pPr>
      <w:ind w:left="284"/>
    </w:pPr>
  </w:style>
  <w:style w:type="character" w:customStyle="1" w:styleId="NadpiscvienChar">
    <w:name w:val="Nadpis cvičení Char"/>
    <w:basedOn w:val="Heading1Char"/>
    <w:link w:val="Nadpiscvien"/>
    <w:rsid w:val="009C0851"/>
    <w:rPr>
      <w:rFonts w:asciiTheme="majorHAnsi" w:eastAsiaTheme="majorEastAsia" w:hAnsiTheme="majorHAnsi" w:cstheme="majorBidi"/>
      <w:b/>
      <w:color w:val="2E74B5" w:themeColor="accent1" w:themeShade="BF"/>
      <w:sz w:val="36"/>
      <w:szCs w:val="32"/>
    </w:rPr>
  </w:style>
  <w:style w:type="paragraph" w:customStyle="1" w:styleId="Jakpostupovat-nadpisy">
    <w:name w:val="Jak postupovat - nadpisy"/>
    <w:basedOn w:val="Normal"/>
    <w:link w:val="Jakpostupovat-nadpisyChar"/>
    <w:qFormat/>
    <w:rsid w:val="00BA1700"/>
    <w:pPr>
      <w:numPr>
        <w:numId w:val="20"/>
      </w:numPr>
      <w:spacing w:after="0"/>
      <w:ind w:left="284" w:hanging="284"/>
    </w:pPr>
    <w:rPr>
      <w:b/>
      <w:sz w:val="24"/>
    </w:rPr>
  </w:style>
  <w:style w:type="character" w:customStyle="1" w:styleId="Jakpostupovat-popisChar">
    <w:name w:val="Jak postupovat - popis Char"/>
    <w:basedOn w:val="DefaultParagraphFont"/>
    <w:link w:val="Jakpostupovat-popis"/>
    <w:rsid w:val="00BF7BA5"/>
  </w:style>
  <w:style w:type="paragraph" w:customStyle="1" w:styleId="Popisyobrzk">
    <w:name w:val="Popisy obrázků"/>
    <w:basedOn w:val="Normal"/>
    <w:rsid w:val="00262E15"/>
    <w:rPr>
      <w:b/>
      <w:sz w:val="24"/>
    </w:rPr>
  </w:style>
  <w:style w:type="character" w:customStyle="1" w:styleId="Jakpostupovat-nadpisyChar">
    <w:name w:val="Jak postupovat - nadpisy Char"/>
    <w:basedOn w:val="Heading3Char"/>
    <w:link w:val="Jakpostupovat-nadpisy"/>
    <w:rsid w:val="00BA1700"/>
    <w:rPr>
      <w:rFonts w:asciiTheme="majorHAnsi" w:eastAsiaTheme="majorEastAsia" w:hAnsiTheme="majorHAnsi" w:cstheme="majorBidi"/>
      <w:b/>
      <w:bCs w:val="0"/>
      <w:color w:val="5B9BD5" w:themeColor="accent1"/>
      <w:sz w:val="24"/>
    </w:rPr>
  </w:style>
  <w:style w:type="paragraph" w:customStyle="1" w:styleId="Popisobrzku">
    <w:name w:val="Popis obrázku"/>
    <w:basedOn w:val="Normal"/>
    <w:qFormat/>
    <w:rsid w:val="00262E15"/>
    <w:pPr>
      <w:spacing w:after="6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6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ffice.lasakovi.com/excel/kontingencni-tabulka/kontingencni-tabulka-excel-vytvoreni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ffice.lasakovi.com/excel/domu/formatovat-jako-tabulku-excel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ffice.lasakovi.com/excel/zaklady/relativni-absolutni-odkazy-exce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25AD9-B964-4E75-8CE5-485E15036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235</Words>
  <Characters>1387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Lasák</dc:creator>
  <cp:lastModifiedBy>Adam Ruml</cp:lastModifiedBy>
  <cp:revision>15</cp:revision>
  <dcterms:created xsi:type="dcterms:W3CDTF">2017-10-10T14:18:00Z</dcterms:created>
  <dcterms:modified xsi:type="dcterms:W3CDTF">2017-11-01T12:16:00Z</dcterms:modified>
</cp:coreProperties>
</file>